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eines Kommunalschleppers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2026/06-241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eines Kommunalschleppers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